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FD" w:rsidRPr="00D8185B" w:rsidRDefault="00FB50FD" w:rsidP="00FB50FD">
      <w:pPr>
        <w:pStyle w:val="s71"/>
        <w:shd w:val="clear" w:color="auto" w:fill="FFFFFF"/>
        <w:jc w:val="center"/>
        <w:rPr>
          <w:b/>
          <w:color w:val="C00000"/>
          <w:sz w:val="56"/>
          <w:szCs w:val="56"/>
        </w:rPr>
      </w:pPr>
      <w:r w:rsidRPr="00D8185B">
        <w:rPr>
          <w:b/>
          <w:color w:val="C00000"/>
          <w:sz w:val="56"/>
          <w:szCs w:val="56"/>
        </w:rPr>
        <w:t xml:space="preserve">ОБЕСПЕЧЕНИЕ БЕЗОПАСНОСТИ ТУРИСТОВ </w:t>
      </w:r>
    </w:p>
    <w:p w:rsidR="00FB50FD" w:rsidRDefault="00D8185B" w:rsidP="00D8185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1905</wp:posOffset>
            </wp:positionV>
            <wp:extent cx="2295525" cy="1724025"/>
            <wp:effectExtent l="19050" t="0" r="9525" b="0"/>
            <wp:wrapSquare wrapText="bothSides"/>
            <wp:docPr id="1" name="Рисунок 1" descr="Безопасность туризма | ФБУЗ «Центр гигиены и эпидемиологии в Оренбургской  област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туризма | ФБУЗ «Центр гигиены и эпидемиологии в Оренбургской  област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855" r="6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B50FD">
        <w:rPr>
          <w:sz w:val="28"/>
          <w:szCs w:val="28"/>
        </w:rPr>
        <w:t xml:space="preserve">В соответствии со ст.14 </w:t>
      </w:r>
      <w:r w:rsidR="00FB50FD" w:rsidRPr="00FB50FD">
        <w:rPr>
          <w:sz w:val="28"/>
          <w:szCs w:val="28"/>
        </w:rPr>
        <w:t>Федерального закона от 24.11.1996 N 132-ФЗ "Об основах туристской деятельности в Российской Федерации", далее - Закон о туристской деятельности)</w:t>
      </w:r>
      <w:r w:rsidR="00FB50FD">
        <w:rPr>
          <w:sz w:val="28"/>
          <w:szCs w:val="28"/>
        </w:rPr>
        <w:t xml:space="preserve"> </w:t>
      </w:r>
      <w:r w:rsidR="00FB50FD" w:rsidRPr="00FB50FD">
        <w:rPr>
          <w:b/>
          <w:color w:val="C00000"/>
          <w:sz w:val="28"/>
          <w:szCs w:val="28"/>
        </w:rPr>
        <w:t>туристские услуги и условия их предоставления должны быть безопасными</w:t>
      </w:r>
      <w:r w:rsidR="00FB50FD" w:rsidRPr="00FB50FD">
        <w:rPr>
          <w:sz w:val="28"/>
          <w:szCs w:val="28"/>
        </w:rPr>
        <w:t xml:space="preserve"> для жизни, здоровья и имущества туристов и окружающей среды. </w:t>
      </w:r>
      <w:proofErr w:type="gramEnd"/>
    </w:p>
    <w:p w:rsidR="00FB50FD" w:rsidRPr="00FB50FD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B50FD">
        <w:rPr>
          <w:sz w:val="28"/>
          <w:szCs w:val="28"/>
        </w:rPr>
        <w:t xml:space="preserve">Под </w:t>
      </w:r>
      <w:r w:rsidRPr="00FB50FD">
        <w:rPr>
          <w:b/>
          <w:color w:val="C00000"/>
          <w:sz w:val="28"/>
          <w:szCs w:val="28"/>
        </w:rPr>
        <w:t>безопасностью туризма</w:t>
      </w:r>
      <w:r w:rsidRPr="00FB50FD">
        <w:rPr>
          <w:sz w:val="28"/>
          <w:szCs w:val="28"/>
        </w:rPr>
        <w:t xml:space="preserve"> понимаются безопасность туристов (экскурсантов), сохранность их имущества, а также </w:t>
      </w:r>
      <w:proofErr w:type="spellStart"/>
      <w:r w:rsidRPr="00FB50FD">
        <w:rPr>
          <w:sz w:val="28"/>
          <w:szCs w:val="28"/>
        </w:rPr>
        <w:t>ненанесение</w:t>
      </w:r>
      <w:proofErr w:type="spellEnd"/>
      <w:r w:rsidRPr="00FB50FD">
        <w:rPr>
          <w:sz w:val="28"/>
          <w:szCs w:val="28"/>
        </w:rPr>
        <w:t xml:space="preserve"> ущерба при совершении путешествий окружающей среде, материальным и духовным ценностям общества, безопасности государства (</w:t>
      </w:r>
      <w:hyperlink r:id="rId6" w:anchor="/document/136248/entry/14" w:history="1">
        <w:r w:rsidRPr="00FB50FD">
          <w:rPr>
            <w:rStyle w:val="a3"/>
            <w:color w:val="auto"/>
            <w:sz w:val="28"/>
            <w:szCs w:val="28"/>
            <w:u w:val="none"/>
          </w:rPr>
          <w:t>ст. 14</w:t>
        </w:r>
      </w:hyperlink>
      <w:r w:rsidRPr="00FB50FD">
        <w:rPr>
          <w:sz w:val="28"/>
          <w:szCs w:val="28"/>
        </w:rPr>
        <w:t>  Перечень мер по обеспечению безопасности туристов приведен в Межгосударственном стандарте </w:t>
      </w:r>
      <w:hyperlink r:id="rId7" w:anchor="/document/71032784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ГОСТ 32611-2014</w:t>
        </w:r>
      </w:hyperlink>
      <w:r w:rsidRPr="00FB50FD">
        <w:rPr>
          <w:sz w:val="28"/>
          <w:szCs w:val="28"/>
        </w:rPr>
        <w:t> "Туристские услуги.</w:t>
      </w:r>
      <w:proofErr w:type="gramEnd"/>
      <w:r w:rsidRPr="00FB50FD">
        <w:rPr>
          <w:sz w:val="28"/>
          <w:szCs w:val="28"/>
        </w:rPr>
        <w:t xml:space="preserve"> Требования по обеспечению безопасности туристов" (</w:t>
      </w:r>
      <w:proofErr w:type="gramStart"/>
      <w:r w:rsidRPr="00FB50FD">
        <w:rPr>
          <w:sz w:val="28"/>
          <w:szCs w:val="28"/>
        </w:rPr>
        <w:t>введен</w:t>
      </w:r>
      <w:proofErr w:type="gramEnd"/>
      <w:r w:rsidRPr="00FB50FD">
        <w:rPr>
          <w:sz w:val="28"/>
          <w:szCs w:val="28"/>
        </w:rPr>
        <w:t xml:space="preserve"> в действие для добровольного применения с 01.01.2016 </w:t>
      </w:r>
      <w:hyperlink r:id="rId8" w:anchor="/document/70694580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 w:rsidRPr="00FB50FD">
        <w:rPr>
          <w:sz w:val="28"/>
          <w:szCs w:val="28"/>
        </w:rPr>
        <w:t> </w:t>
      </w:r>
      <w:proofErr w:type="spellStart"/>
      <w:r w:rsidRPr="00FB50FD">
        <w:rPr>
          <w:sz w:val="28"/>
          <w:szCs w:val="28"/>
        </w:rPr>
        <w:t>Росстандарта</w:t>
      </w:r>
      <w:proofErr w:type="spellEnd"/>
      <w:r w:rsidRPr="00FB50FD">
        <w:rPr>
          <w:sz w:val="28"/>
          <w:szCs w:val="28"/>
        </w:rPr>
        <w:t xml:space="preserve"> от 26.03.2014 N 228-ст).</w:t>
      </w:r>
    </w:p>
    <w:p w:rsidR="00FB50FD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  <w:r>
        <w:rPr>
          <w:sz w:val="28"/>
          <w:szCs w:val="28"/>
        </w:rPr>
        <w:t xml:space="preserve">Согласно п.9 </w:t>
      </w:r>
      <w:r w:rsidRPr="00FB50FD">
        <w:rPr>
          <w:sz w:val="28"/>
          <w:szCs w:val="28"/>
        </w:rPr>
        <w:t>Правил оказания услуг по реализации туристского продукта, утв. </w:t>
      </w:r>
      <w:hyperlink r:id="rId9" w:anchor="/document/74929196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FB50FD">
        <w:rPr>
          <w:sz w:val="28"/>
          <w:szCs w:val="28"/>
        </w:rPr>
        <w:t> Правительства РФ от 18.11.2020 N 1852</w:t>
      </w:r>
      <w:r>
        <w:rPr>
          <w:sz w:val="28"/>
          <w:szCs w:val="28"/>
        </w:rPr>
        <w:t xml:space="preserve"> (</w:t>
      </w:r>
      <w:r w:rsidRPr="00FB50FD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</w:t>
      </w:r>
      <w:r w:rsidRPr="00FB50FD">
        <w:rPr>
          <w:sz w:val="28"/>
          <w:szCs w:val="28"/>
        </w:rPr>
        <w:t xml:space="preserve"> Правила</w:t>
      </w:r>
      <w:r>
        <w:rPr>
          <w:sz w:val="28"/>
          <w:szCs w:val="28"/>
        </w:rPr>
        <w:t>)</w:t>
      </w:r>
      <w:r w:rsidR="00D818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B50FD">
        <w:rPr>
          <w:sz w:val="28"/>
          <w:szCs w:val="28"/>
        </w:rPr>
        <w:t xml:space="preserve"> целях обеспечения безопасности туриста при заключении договора о реализации туристского продукта </w:t>
      </w:r>
      <w:r w:rsidRPr="00FB50FD">
        <w:rPr>
          <w:b/>
          <w:color w:val="C00000"/>
          <w:sz w:val="28"/>
          <w:szCs w:val="28"/>
        </w:rPr>
        <w:t>исполнитель обязан проинформировать туриста в письменной форме</w:t>
      </w:r>
      <w:r>
        <w:rPr>
          <w:b/>
          <w:color w:val="C00000"/>
          <w:sz w:val="28"/>
          <w:szCs w:val="28"/>
        </w:rPr>
        <w:t>:</w:t>
      </w:r>
    </w:p>
    <w:p w:rsidR="00FB50FD" w:rsidRPr="00FB50FD" w:rsidRDefault="00FB50FD" w:rsidP="00FB50F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 правилах въезда в страну временного пребывания и выезда из страны временного пребывания, включая сведения о необходимости </w:t>
      </w:r>
      <w:hyperlink r:id="rId10" w:anchor="/document/5757986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наличия визы</w:t>
        </w:r>
      </w:hyperlink>
      <w:r w:rsidRPr="00FB50FD">
        <w:rPr>
          <w:sz w:val="28"/>
          <w:szCs w:val="28"/>
        </w:rPr>
        <w:t>;</w:t>
      </w:r>
    </w:p>
    <w:p w:rsidR="00FB50FD" w:rsidRPr="00FB50FD" w:rsidRDefault="00FB50FD" w:rsidP="00FB50F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об основных документах, необходимых для въезда в страну временного пребывания и выезда из нее, а также для получения визы для въезда в страну и (или) выезда из страны временного пребывания;</w:t>
      </w:r>
    </w:p>
    <w:p w:rsidR="00FB50FD" w:rsidRPr="00FB50FD" w:rsidRDefault="00FB50FD" w:rsidP="00FB50F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</w:r>
    </w:p>
    <w:p w:rsidR="00FB50FD" w:rsidRPr="00FB50FD" w:rsidRDefault="00FB50FD" w:rsidP="00FB50F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 порядке доступа к туристским ресурсам с учетом принятых в стране временного пребывания ограничительных мер (в объеме, необходимом для совершения путешествия);</w:t>
      </w:r>
    </w:p>
    <w:p w:rsidR="00FB50FD" w:rsidRPr="00FB50FD" w:rsidRDefault="00FB50FD" w:rsidP="00FB50FD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об опасностях, с которыми потребитель может встретиться при совершении путешествия, о необходимости проходить профилактику в соответствии с международными медицинскими требованиями, если потребитель предполагает совершить путешествие в страну временного пребывания, в которой он может подвергнуться повышенному риску инфекционных заболеваний.</w:t>
      </w:r>
    </w:p>
    <w:p w:rsidR="00FB50FD" w:rsidRPr="00FB50FD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C7853">
        <w:rPr>
          <w:sz w:val="28"/>
          <w:szCs w:val="28"/>
        </w:rPr>
        <w:lastRenderedPageBreak/>
        <w:t xml:space="preserve">В соответствии с </w:t>
      </w:r>
      <w:hyperlink r:id="rId11" w:anchor="/document/400342149/entry/1551" w:history="1">
        <w:r w:rsidRPr="00AC7853">
          <w:rPr>
            <w:rStyle w:val="a3"/>
            <w:color w:val="auto"/>
            <w:sz w:val="28"/>
            <w:szCs w:val="28"/>
            <w:u w:val="none"/>
          </w:rPr>
          <w:t>п. 551</w:t>
        </w:r>
      </w:hyperlink>
      <w:r w:rsidRPr="00AC7853">
        <w:rPr>
          <w:sz w:val="28"/>
          <w:szCs w:val="28"/>
        </w:rPr>
        <w:t> </w:t>
      </w:r>
      <w:proofErr w:type="spellStart"/>
      <w:r w:rsidRPr="00AC7853">
        <w:rPr>
          <w:sz w:val="28"/>
          <w:szCs w:val="28"/>
        </w:rPr>
        <w:t>СанПиН</w:t>
      </w:r>
      <w:proofErr w:type="spellEnd"/>
      <w:r w:rsidRPr="00AC7853">
        <w:rPr>
          <w:sz w:val="28"/>
          <w:szCs w:val="28"/>
        </w:rPr>
        <w:t xml:space="preserve"> 3.3686-21</w:t>
      </w:r>
      <w:r w:rsidR="00D8185B" w:rsidRPr="00AC7853">
        <w:rPr>
          <w:sz w:val="28"/>
          <w:szCs w:val="28"/>
          <w:shd w:val="clear" w:color="auto" w:fill="FFFFFF"/>
        </w:rPr>
        <w:t>СанПиН "Санитарно-эпидемиологические требования по профилактике инфекционных болезней"</w:t>
      </w:r>
      <w:r w:rsidRPr="00AC7853">
        <w:rPr>
          <w:sz w:val="28"/>
          <w:szCs w:val="28"/>
        </w:rPr>
        <w:t xml:space="preserve"> юридические лица и индивидуальные предприниматели, осуществляющие </w:t>
      </w:r>
      <w:proofErr w:type="spellStart"/>
      <w:r w:rsidRPr="00AC7853">
        <w:rPr>
          <w:sz w:val="28"/>
          <w:szCs w:val="28"/>
        </w:rPr>
        <w:t>туроператорскую</w:t>
      </w:r>
      <w:proofErr w:type="spellEnd"/>
      <w:r w:rsidRPr="00AC7853">
        <w:rPr>
          <w:sz w:val="28"/>
          <w:szCs w:val="28"/>
        </w:rPr>
        <w:t xml:space="preserve"> и </w:t>
      </w:r>
      <w:proofErr w:type="spellStart"/>
      <w:r w:rsidRPr="00AC7853">
        <w:rPr>
          <w:sz w:val="28"/>
          <w:szCs w:val="28"/>
        </w:rPr>
        <w:t>турагентскую</w:t>
      </w:r>
      <w:proofErr w:type="spellEnd"/>
      <w:r w:rsidRPr="00AC7853">
        <w:rPr>
          <w:sz w:val="28"/>
          <w:szCs w:val="28"/>
        </w:rPr>
        <w:t xml:space="preserve"> деятельность, при организации поездок в страны, неблагополучные по болезням, извещают граждан</w:t>
      </w:r>
      <w:r w:rsidRPr="00FB50FD">
        <w:rPr>
          <w:sz w:val="28"/>
          <w:szCs w:val="28"/>
        </w:rPr>
        <w:t xml:space="preserve"> о возможном риске заражения в странах, куда они направляются, симптомах болезней, мерах личной профилактики, действиях в случае заболевания, необходимости вакцинации, а также о санитарно-эпидемиологических требованиях.</w:t>
      </w:r>
      <w:proofErr w:type="gramEnd"/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 возможных рисках и их последствиях для жизни и здоровья потребителя в случае, если потребитель предполагает совершить путешествие, связанное с прохождением маршрутов, представляющих повышенную опасность для его жизни и здоровья (горная и труднопроходимая местность, спелеологические и водные объекты, занятие экстремальными видами туризма и спорта и другие);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B50FD">
        <w:rPr>
          <w:sz w:val="28"/>
          <w:szCs w:val="28"/>
        </w:rPr>
        <w:t>об условиях договора добровольного страхования имущественных интересов туриста, заключаемого в пользу туриста исполнителем от имени страховщика, в соответствии с которым страховщик обязуется оплатить и (или) возместить расходы на оплату медицинской помощи в экстренной и неотложной формах в стране временного пребывания, включая медицинскую эвакуацию туриста в стране временного пребывания и из страны временного пребывания в страну постоянного проживания, и (или) возвращение</w:t>
      </w:r>
      <w:proofErr w:type="gramEnd"/>
      <w:r w:rsidRPr="00FB50FD">
        <w:rPr>
          <w:sz w:val="28"/>
          <w:szCs w:val="28"/>
        </w:rPr>
        <w:t xml:space="preserve"> тела (останков) в страну постоянного проживания; о страховщике; о лицах, организующих оказание медицинской помощи в стране временного пребывания; о порядке обращения туриста в связи с наступлением страхового случая (о местонахождении, номерах контактных телефонов страховщика, иных организаций);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B50FD">
        <w:rPr>
          <w:sz w:val="28"/>
          <w:szCs w:val="28"/>
        </w:rPr>
        <w:t>о необходимости для туриста самостоятельно оплатить медицинскую помощь в экстренной и неотложной формах в стране временного пребывания, о возвращении тела (останков) туриста из страны временного пребывания в страну постоянного проживания за счет лиц, заинтересованных в возвращении тела (останков), в случае, если упомянутый договор у туриста будет отсутствовать;</w:t>
      </w:r>
      <w:proofErr w:type="gramEnd"/>
      <w:r w:rsidRPr="00FB50FD">
        <w:rPr>
          <w:sz w:val="28"/>
          <w:szCs w:val="28"/>
        </w:rPr>
        <w:t xml:space="preserve"> о требованиях законодательства страны временного пребывания к условиям страхования при наличии таких требований;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B50FD">
        <w:rPr>
          <w:sz w:val="28"/>
          <w:szCs w:val="28"/>
        </w:rPr>
        <w:t>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потребитель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</w:t>
      </w:r>
      <w:proofErr w:type="gramEnd"/>
      <w:r w:rsidRPr="00FB50FD">
        <w:rPr>
          <w:sz w:val="28"/>
          <w:szCs w:val="28"/>
        </w:rPr>
        <w:t xml:space="preserve"> потребителя;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 xml:space="preserve">об адресе (месте пребывания) и номере контактного телефона в стране временного пребывания руководителя группы несовершеннолетних граждан </w:t>
      </w:r>
      <w:r w:rsidRPr="00FB50FD">
        <w:rPr>
          <w:sz w:val="28"/>
          <w:szCs w:val="28"/>
        </w:rPr>
        <w:lastRenderedPageBreak/>
        <w:t>в случае, если туристский проду</w:t>
      </w:r>
      <w:proofErr w:type="gramStart"/>
      <w:r w:rsidRPr="00FB50FD">
        <w:rPr>
          <w:sz w:val="28"/>
          <w:szCs w:val="28"/>
        </w:rPr>
        <w:t>кт вкл</w:t>
      </w:r>
      <w:proofErr w:type="gramEnd"/>
      <w:r w:rsidRPr="00FB50FD">
        <w:rPr>
          <w:sz w:val="28"/>
          <w:szCs w:val="28"/>
        </w:rPr>
        <w:t>ючает в себя организованный выезд группы несовершеннолетних граждан без сопровождения родителей, усыновителей, опекунов или попечителей;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 национальных и религиозных особенностях страны (места) временного пребывания;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(номеров телефонов, факсов, адреса электронной почты);</w:t>
      </w:r>
    </w:p>
    <w:p w:rsidR="00FB50FD" w:rsidRPr="00FB50FD" w:rsidRDefault="00FB50FD" w:rsidP="00FB50FD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0FD">
        <w:rPr>
          <w:sz w:val="28"/>
          <w:szCs w:val="28"/>
        </w:rPr>
        <w:t>об иных особенностях путешествия.</w:t>
      </w:r>
    </w:p>
    <w:p w:rsidR="00FB50FD" w:rsidRPr="00FB50FD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8"/>
          <w:szCs w:val="28"/>
        </w:rPr>
      </w:pPr>
      <w:r w:rsidRPr="00FB50FD">
        <w:rPr>
          <w:sz w:val="28"/>
          <w:szCs w:val="28"/>
        </w:rPr>
        <w:t xml:space="preserve">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а равно опасности причинения вреда их имуществу, </w:t>
      </w:r>
      <w:r w:rsidRPr="00FB50FD">
        <w:rPr>
          <w:b/>
          <w:color w:val="C00000"/>
          <w:sz w:val="28"/>
          <w:szCs w:val="28"/>
        </w:rPr>
        <w:t>турист (экскурсант) и (или) туроператор (</w:t>
      </w:r>
      <w:proofErr w:type="spellStart"/>
      <w:r w:rsidRPr="00FB50FD">
        <w:rPr>
          <w:b/>
          <w:color w:val="C00000"/>
          <w:sz w:val="28"/>
          <w:szCs w:val="28"/>
        </w:rPr>
        <w:t>турагент</w:t>
      </w:r>
      <w:proofErr w:type="spellEnd"/>
      <w:r w:rsidRPr="00FB50FD">
        <w:rPr>
          <w:b/>
          <w:color w:val="C00000"/>
          <w:sz w:val="28"/>
          <w:szCs w:val="28"/>
        </w:rPr>
        <w:t>) вправе потребовать в судебном порядке расторжения договора о реализации туристского продукта или его изменения.</w:t>
      </w:r>
    </w:p>
    <w:p w:rsidR="00FB50FD" w:rsidRPr="00FB50FD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50FD">
        <w:rPr>
          <w:sz w:val="28"/>
          <w:szCs w:val="28"/>
        </w:rPr>
        <w:t xml:space="preserve">Наличие указанных обстоятельств подтверждается </w:t>
      </w:r>
      <w:r w:rsidRPr="00FB50FD">
        <w:rPr>
          <w:b/>
          <w:color w:val="C00000"/>
          <w:sz w:val="28"/>
          <w:szCs w:val="28"/>
        </w:rPr>
        <w:t>соответствующими решениями</w:t>
      </w:r>
      <w:r w:rsidRPr="00FB50FD">
        <w:rPr>
          <w:sz w:val="28"/>
          <w:szCs w:val="28"/>
        </w:rPr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</w:t>
      </w:r>
    </w:p>
    <w:p w:rsidR="00FB50FD" w:rsidRPr="00AC7853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</w:t>
      </w:r>
      <w:r w:rsidRPr="00AC7853">
        <w:rPr>
          <w:sz w:val="28"/>
          <w:szCs w:val="28"/>
        </w:rPr>
        <w:t>случае туристу, договор с которым был расторгнут, должна быть возвращена сумма, соответствующая общей цене туристского продукта, а если путешествие уже началось - ее часть в размере, пропорциональном стоимости не оказанных туристу услуг (ч.3-5 ст.14 Закона о туристской деятельности, </w:t>
      </w:r>
      <w:hyperlink r:id="rId12" w:anchor="/document/73342087/entry/6" w:history="1">
        <w:r w:rsidRPr="00AC7853">
          <w:rPr>
            <w:rStyle w:val="a3"/>
            <w:color w:val="auto"/>
            <w:sz w:val="28"/>
            <w:szCs w:val="28"/>
            <w:u w:val="none"/>
          </w:rPr>
          <w:t>п. 6</w:t>
        </w:r>
      </w:hyperlink>
      <w:r w:rsidRPr="00AC7853">
        <w:rPr>
          <w:sz w:val="28"/>
          <w:szCs w:val="28"/>
        </w:rPr>
        <w:t> Обзора</w:t>
      </w:r>
      <w:r w:rsidR="00AC7853" w:rsidRPr="00AC7853">
        <w:rPr>
          <w:sz w:val="28"/>
          <w:szCs w:val="28"/>
        </w:rPr>
        <w:t xml:space="preserve"> </w:t>
      </w:r>
      <w:r w:rsidR="00AC7853" w:rsidRPr="00AC7853">
        <w:rPr>
          <w:sz w:val="28"/>
          <w:szCs w:val="28"/>
          <w:shd w:val="clear" w:color="auto" w:fill="FFFFFF"/>
        </w:rPr>
        <w:t>судебной практики Верховного Суда Российской Федерации</w:t>
      </w:r>
      <w:r w:rsidR="00AC7853" w:rsidRPr="00AC7853">
        <w:rPr>
          <w:sz w:val="28"/>
          <w:szCs w:val="28"/>
        </w:rPr>
        <w:br/>
      </w:r>
      <w:r w:rsidR="00AC7853" w:rsidRPr="00AC7853">
        <w:rPr>
          <w:sz w:val="28"/>
          <w:szCs w:val="28"/>
          <w:shd w:val="clear" w:color="auto" w:fill="FFFFFF"/>
        </w:rPr>
        <w:t xml:space="preserve">N 4 (2019), утв. </w:t>
      </w:r>
      <w:r w:rsidRPr="00AC7853">
        <w:rPr>
          <w:sz w:val="28"/>
          <w:szCs w:val="28"/>
        </w:rPr>
        <w:t xml:space="preserve">Президиумом </w:t>
      </w:r>
      <w:proofErr w:type="gramStart"/>
      <w:r w:rsidRPr="00AC7853">
        <w:rPr>
          <w:sz w:val="28"/>
          <w:szCs w:val="28"/>
        </w:rPr>
        <w:t>ВС</w:t>
      </w:r>
      <w:proofErr w:type="gramEnd"/>
      <w:r w:rsidRPr="00AC7853">
        <w:rPr>
          <w:sz w:val="28"/>
          <w:szCs w:val="28"/>
        </w:rPr>
        <w:t xml:space="preserve"> РФ 25.12.2019).</w:t>
      </w:r>
    </w:p>
    <w:p w:rsidR="00FB50FD" w:rsidRDefault="00FB50FD" w:rsidP="00AC785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hyperlink r:id="rId13" w:anchor="/document/70309000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информаци</w:t>
        </w:r>
        <w:r>
          <w:rPr>
            <w:rStyle w:val="a3"/>
            <w:color w:val="auto"/>
            <w:sz w:val="28"/>
            <w:szCs w:val="28"/>
            <w:u w:val="none"/>
          </w:rPr>
          <w:t>и</w:t>
        </w:r>
      </w:hyperlink>
      <w:r w:rsidRPr="00FB50FD">
        <w:rPr>
          <w:sz w:val="28"/>
          <w:szCs w:val="28"/>
        </w:rPr>
        <w:t> Федерального агентства по туризму от 31.01.2013</w:t>
      </w:r>
      <w:r>
        <w:rPr>
          <w:sz w:val="28"/>
          <w:szCs w:val="28"/>
        </w:rPr>
        <w:t>г.</w:t>
      </w:r>
      <w:r w:rsidRPr="00FB50FD">
        <w:rPr>
          <w:sz w:val="28"/>
          <w:szCs w:val="28"/>
        </w:rPr>
        <w:t xml:space="preserve"> На </w:t>
      </w:r>
      <w:hyperlink r:id="rId14" w:tgtFrame="_blank" w:history="1">
        <w:r w:rsidRPr="00FB50FD">
          <w:rPr>
            <w:rStyle w:val="a3"/>
            <w:color w:val="auto"/>
            <w:sz w:val="28"/>
            <w:szCs w:val="28"/>
            <w:u w:val="none"/>
          </w:rPr>
          <w:t>Едином портале</w:t>
        </w:r>
      </w:hyperlink>
      <w:r w:rsidRPr="00FB50FD">
        <w:rPr>
          <w:sz w:val="28"/>
          <w:szCs w:val="28"/>
        </w:rPr>
        <w:t xml:space="preserve"> государственных услуг реализована возможность получения </w:t>
      </w:r>
      <w:r w:rsidRPr="00FB50FD">
        <w:rPr>
          <w:b/>
          <w:color w:val="C00000"/>
          <w:sz w:val="28"/>
          <w:szCs w:val="28"/>
        </w:rPr>
        <w:t xml:space="preserve">услуги "Информирование туроператоров, </w:t>
      </w:r>
      <w:proofErr w:type="spellStart"/>
      <w:r w:rsidRPr="00FB50FD">
        <w:rPr>
          <w:b/>
          <w:color w:val="C00000"/>
          <w:sz w:val="28"/>
          <w:szCs w:val="28"/>
        </w:rPr>
        <w:t>турагентов</w:t>
      </w:r>
      <w:proofErr w:type="spellEnd"/>
      <w:r w:rsidRPr="00FB50FD">
        <w:rPr>
          <w:b/>
          <w:color w:val="C00000"/>
          <w:sz w:val="28"/>
          <w:szCs w:val="28"/>
        </w:rPr>
        <w:t xml:space="preserve"> и туристов об угрозе безопасности в стране (месте) временного пребывания" </w:t>
      </w:r>
      <w:r w:rsidRPr="00FB50FD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>.</w:t>
      </w:r>
      <w:r w:rsidRPr="00FB50FD">
        <w:rPr>
          <w:sz w:val="28"/>
          <w:szCs w:val="28"/>
        </w:rPr>
        <w:t xml:space="preserve">  Это услуга позволяет туристу и (или) иному заказчику осуществить запрос информации по конкретной стране мира или субъекту Российской Федерации перед совершением путешествия и получить ответ о наличии угрозы безопасности в свой личный кабинет на портале </w:t>
      </w:r>
      <w:proofErr w:type="spellStart"/>
      <w:r w:rsidRPr="00FB50FD">
        <w:rPr>
          <w:sz w:val="28"/>
          <w:szCs w:val="28"/>
        </w:rPr>
        <w:t>госуслуг</w:t>
      </w:r>
      <w:proofErr w:type="spellEnd"/>
      <w:r w:rsidRPr="00FB50FD">
        <w:rPr>
          <w:sz w:val="28"/>
          <w:szCs w:val="28"/>
        </w:rPr>
        <w:t xml:space="preserve"> и на адрес электронной почты.</w:t>
      </w:r>
      <w:r w:rsidR="00AC7853">
        <w:rPr>
          <w:sz w:val="28"/>
          <w:szCs w:val="28"/>
        </w:rPr>
        <w:t xml:space="preserve"> </w:t>
      </w:r>
      <w:r w:rsidRPr="00FB50FD">
        <w:rPr>
          <w:sz w:val="28"/>
          <w:szCs w:val="28"/>
        </w:rPr>
        <w:t>На основании информации об угрозе безопасности туристов в стране временного пребывания гражданин самостоятельно принимает решение о выезде в ту или иную страну.</w:t>
      </w:r>
    </w:p>
    <w:p w:rsidR="00FB50FD" w:rsidRPr="00FB50FD" w:rsidRDefault="00FB50FD" w:rsidP="00FB50F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р</w:t>
      </w:r>
      <w:r w:rsidRPr="00FB50FD">
        <w:rPr>
          <w:sz w:val="28"/>
          <w:szCs w:val="28"/>
        </w:rPr>
        <w:t xml:space="preserve">екомендации о нежелательности въезда в конкретное государство не являются основанием для временного ограничения права на выезд из Российской Федерации </w:t>
      </w:r>
      <w:proofErr w:type="gramStart"/>
      <w:r w:rsidRPr="00FB50FD">
        <w:rPr>
          <w:sz w:val="28"/>
          <w:szCs w:val="28"/>
        </w:rPr>
        <w:t xml:space="preserve">( </w:t>
      </w:r>
      <w:proofErr w:type="gramEnd"/>
      <w:r w:rsidRPr="00FB50FD">
        <w:rPr>
          <w:sz w:val="28"/>
          <w:szCs w:val="28"/>
        </w:rPr>
        <w:t>информацию Ростуризма </w:t>
      </w:r>
      <w:hyperlink r:id="rId15" w:anchor="/document/71142466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от 16.07.2015</w:t>
        </w:r>
      </w:hyperlink>
      <w:r w:rsidRPr="00FB50FD">
        <w:rPr>
          <w:sz w:val="28"/>
          <w:szCs w:val="28"/>
        </w:rPr>
        <w:t> и </w:t>
      </w:r>
      <w:hyperlink r:id="rId16" w:anchor="/document/71142464/entry/0" w:history="1">
        <w:r w:rsidRPr="00FB50FD">
          <w:rPr>
            <w:rStyle w:val="a3"/>
            <w:color w:val="auto"/>
            <w:sz w:val="28"/>
            <w:szCs w:val="28"/>
            <w:u w:val="none"/>
          </w:rPr>
          <w:t>от 21.07.2015</w:t>
        </w:r>
      </w:hyperlink>
      <w:r w:rsidRPr="00FB50FD">
        <w:rPr>
          <w:sz w:val="28"/>
          <w:szCs w:val="28"/>
        </w:rPr>
        <w:t>).</w:t>
      </w:r>
    </w:p>
    <w:p w:rsidR="001B6A8C" w:rsidRPr="00FB50FD" w:rsidRDefault="001B6A8C" w:rsidP="00FB50FD">
      <w:pPr>
        <w:spacing w:after="0" w:line="240" w:lineRule="auto"/>
        <w:rPr>
          <w:sz w:val="28"/>
          <w:szCs w:val="28"/>
        </w:rPr>
      </w:pPr>
    </w:p>
    <w:sectPr w:rsidR="001B6A8C" w:rsidRPr="00FB50FD" w:rsidSect="00FB50F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.75pt;height:9.75pt" o:bullet="t">
        <v:imagedata r:id="rId1" o:title="BD21298_"/>
      </v:shape>
    </w:pict>
  </w:numPicBullet>
  <w:abstractNum w:abstractNumId="0">
    <w:nsid w:val="50B02E20"/>
    <w:multiLevelType w:val="hybridMultilevel"/>
    <w:tmpl w:val="5614C122"/>
    <w:lvl w:ilvl="0" w:tplc="4D9AA1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F34F1"/>
    <w:multiLevelType w:val="hybridMultilevel"/>
    <w:tmpl w:val="6860B674"/>
    <w:lvl w:ilvl="0" w:tplc="4D9AA1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0FD"/>
    <w:rsid w:val="001B6A8C"/>
    <w:rsid w:val="006568F7"/>
    <w:rsid w:val="00716FA6"/>
    <w:rsid w:val="008F04C6"/>
    <w:rsid w:val="00AC7853"/>
    <w:rsid w:val="00D8185B"/>
    <w:rsid w:val="00FB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1">
    <w:name w:val="s_71"/>
    <w:basedOn w:val="a"/>
    <w:rsid w:val="00FB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B50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mos.ru/services/catalog/popula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Вилена</cp:lastModifiedBy>
  <cp:revision>3</cp:revision>
  <dcterms:created xsi:type="dcterms:W3CDTF">2024-10-10T07:59:00Z</dcterms:created>
  <dcterms:modified xsi:type="dcterms:W3CDTF">2024-10-10T08:11:00Z</dcterms:modified>
</cp:coreProperties>
</file>